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E3" w:rsidRDefault="00580DE3" w:rsidP="002B0A08">
      <w:pPr>
        <w:pStyle w:val="ConsPlusCell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580DE3" w:rsidRPr="00A517B5" w:rsidRDefault="00580DE3" w:rsidP="008C06E1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7B5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5C110E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1C5807" w:rsidRDefault="001C5807" w:rsidP="001C58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7B5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  <w:r w:rsidRPr="00A517B5">
        <w:rPr>
          <w:rFonts w:ascii="Times New Roman" w:hAnsi="Times New Roman" w:cs="Times New Roman"/>
          <w:b/>
          <w:sz w:val="28"/>
          <w:szCs w:val="28"/>
        </w:rPr>
        <w:t xml:space="preserve"> и урегулированию </w:t>
      </w:r>
    </w:p>
    <w:p w:rsidR="001C5807" w:rsidRPr="00A517B5" w:rsidRDefault="001C5807" w:rsidP="001C580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 w:val="0"/>
          <w:color w:val="000000"/>
          <w:sz w:val="28"/>
          <w:szCs w:val="28"/>
        </w:rPr>
      </w:pPr>
      <w:r w:rsidRPr="00A517B5">
        <w:rPr>
          <w:rFonts w:ascii="Times New Roman" w:hAnsi="Times New Roman" w:cs="Times New Roman"/>
          <w:b/>
          <w:sz w:val="28"/>
          <w:szCs w:val="28"/>
        </w:rPr>
        <w:t xml:space="preserve">конфликта интересов  </w:t>
      </w:r>
    </w:p>
    <w:p w:rsidR="00580DE3" w:rsidRPr="00A517B5" w:rsidRDefault="00580DE3" w:rsidP="008C06E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 w:val="0"/>
          <w:color w:val="000000"/>
          <w:sz w:val="28"/>
          <w:szCs w:val="28"/>
        </w:rPr>
      </w:pPr>
    </w:p>
    <w:p w:rsidR="00580DE3" w:rsidRPr="00BB3A13" w:rsidRDefault="00580DE3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D42" w:rsidRPr="00CA7D42" w:rsidRDefault="00CA7D42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D42" w:rsidRPr="000F2328" w:rsidRDefault="00E14610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132292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D5603F">
        <w:rPr>
          <w:rFonts w:ascii="Times New Roman" w:eastAsia="Calibri" w:hAnsi="Times New Roman" w:cs="Times New Roman"/>
          <w:color w:val="000000"/>
          <w:sz w:val="28"/>
          <w:szCs w:val="28"/>
        </w:rPr>
        <w:t>.01.202</w:t>
      </w:r>
      <w:r w:rsidR="00132292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CA7D42" w:rsidRP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CA7D42" w:rsidRP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CA7D42" w:rsidRP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</w:t>
      </w:r>
      <w:proofErr w:type="gramStart"/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>. Березовка</w:t>
      </w:r>
    </w:p>
    <w:p w:rsidR="00CA7D42" w:rsidRPr="00CA7D42" w:rsidRDefault="00CA7D42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A7D42" w:rsidRPr="00CA7D42" w:rsidRDefault="00CA7D42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Председатель комиссии: Тельнов Ю.В. –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главный специалист администрации Березов</w:t>
      </w:r>
      <w:r w:rsidR="00EA287E">
        <w:rPr>
          <w:rFonts w:ascii="Times New Roman" w:eastAsia="Calibri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кого сельского поселения</w:t>
      </w: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Заместитель председателя комиссии: Тарасенко С.И. – ведущий специалист администрации Березовского сельского поселения</w:t>
      </w: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Секретарь: Савченко Л.А. – старший инспектор администрации Березовского сельского поселения, председатель первичной профсоюзной организации Березовского сельского поселения</w:t>
      </w: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Члены комиссии: </w:t>
      </w: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Лазарев П.М. – председатель Совета народных депутатов Березовского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</w: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Чапурин Ю.В. – депутат Совета народных депутатов Березовского сельского поселения</w:t>
      </w: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Булавинова</w:t>
      </w:r>
      <w:proofErr w:type="spellEnd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В.В. – старший инспектор администрации Березовского сельского поселения</w:t>
      </w:r>
    </w:p>
    <w:p w:rsidR="00CD6204" w:rsidRDefault="00CD6204" w:rsidP="00D5603F">
      <w:pPr>
        <w:spacing w:line="276" w:lineRule="auto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</w:p>
    <w:p w:rsidR="00CD6204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Присутствует весь состав комиссии, кворум имеется.</w:t>
      </w:r>
      <w:r w:rsidRPr="00C648BE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</w:p>
    <w:p w:rsidR="00CD6204" w:rsidRPr="005B585A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5B585A">
        <w:rPr>
          <w:rFonts w:ascii="Times New Roman" w:hAnsi="Times New Roman" w:cs="Times New Roman"/>
          <w:bCs w:val="0"/>
          <w:kern w:val="0"/>
          <w:sz w:val="27"/>
          <w:szCs w:val="27"/>
        </w:rPr>
        <w:t>Присутствующие на заседании Комиссии муниципальные служащие, в отношении которых рассматривается вопрос об урегулировании конфликта интересов:</w:t>
      </w:r>
    </w:p>
    <w:p w:rsidR="00CD6204" w:rsidRPr="00CD6204" w:rsidRDefault="006873FB" w:rsidP="008C06E1">
      <w:pPr>
        <w:pStyle w:val="a4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>Занимаемая должность, ФИО</w:t>
      </w:r>
      <w:r w:rsidR="006417FE">
        <w:rPr>
          <w:rFonts w:ascii="Times New Roman" w:hAnsi="Times New Roman" w:cs="Times New Roman"/>
          <w:bCs w:val="0"/>
          <w:kern w:val="0"/>
          <w:sz w:val="27"/>
          <w:szCs w:val="27"/>
        </w:rPr>
        <w:t>.</w:t>
      </w:r>
    </w:p>
    <w:p w:rsidR="00CD6204" w:rsidRPr="00C10697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</w:p>
    <w:p w:rsidR="00CD6204" w:rsidRDefault="00CD6204" w:rsidP="008C06E1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D6204" w:rsidRDefault="00CD6204" w:rsidP="008C06E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A53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ПОВЕСТКА ДНЯ:</w:t>
      </w:r>
    </w:p>
    <w:p w:rsidR="00CD6204" w:rsidRPr="00FA53EC" w:rsidRDefault="00CD6204" w:rsidP="008C06E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D6204" w:rsidRPr="00E36723" w:rsidRDefault="00CD6204" w:rsidP="008C06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1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. Рассмотрение</w:t>
      </w:r>
      <w:r w:rsidRPr="005B585A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уведомлени</w:t>
      </w:r>
      <w:r w:rsidR="00577E7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я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поступив</w:t>
      </w: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ш</w:t>
      </w:r>
      <w:r w:rsidR="00577E7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его</w:t>
      </w: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главе Березовского  сельского поселения </w:t>
      </w:r>
      <w:proofErr w:type="gramStart"/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от</w:t>
      </w:r>
      <w:proofErr w:type="gramEnd"/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</w:t>
      </w:r>
      <w:proofErr w:type="gramStart"/>
      <w:r w:rsidR="006873FB">
        <w:rPr>
          <w:rFonts w:ascii="Times New Roman" w:hAnsi="Times New Roman" w:cs="Times New Roman"/>
          <w:bCs w:val="0"/>
          <w:kern w:val="0"/>
          <w:sz w:val="27"/>
          <w:szCs w:val="27"/>
        </w:rPr>
        <w:t>Занимаемая</w:t>
      </w:r>
      <w:proofErr w:type="gramEnd"/>
      <w:r w:rsidR="006873FB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должность, ФИО</w:t>
      </w:r>
      <w:r w:rsidR="00577E7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.</w:t>
      </w: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, 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о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выполнении муниципальным</w:t>
      </w:r>
      <w:r w:rsidR="00577E7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служащим иной оплачиваемой работы.</w:t>
      </w:r>
    </w:p>
    <w:p w:rsidR="00CD6204" w:rsidRPr="00003621" w:rsidRDefault="00CD6204" w:rsidP="008C06E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72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теме повестки дня </w:t>
      </w:r>
      <w:r w:rsidRPr="00FA53EC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610">
        <w:rPr>
          <w:rFonts w:ascii="Times New Roman" w:eastAsiaTheme="minorHAnsi" w:hAnsi="Times New Roman" w:cs="Times New Roman"/>
          <w:sz w:val="28"/>
          <w:szCs w:val="28"/>
          <w:lang w:eastAsia="en-US"/>
        </w:rPr>
        <w:t>Савченко Л.А</w:t>
      </w:r>
      <w:r w:rsidRPr="00E3672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E367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секретаря комиссии Члены комиссии присутствуют все, предлагаю  заседание открыть. У нас на повестке дня один вопрос. По данной повестке возражения, дополнения имеются?  Если нет, то прошу голосовать.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bCs w:val="0"/>
          <w:sz w:val="28"/>
          <w:szCs w:val="28"/>
          <w:lang w:eastAsia="ar-SA"/>
        </w:rPr>
        <w:lastRenderedPageBreak/>
        <w:t>Голосовали: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«За» - 6 человек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«Воздержались» - нет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«Против» - нет.</w:t>
      </w:r>
    </w:p>
    <w:p w:rsidR="001B6966" w:rsidRDefault="00CD6204" w:rsidP="008C06E1">
      <w:pPr>
        <w:pStyle w:val="Default"/>
        <w:spacing w:line="276" w:lineRule="auto"/>
        <w:ind w:firstLine="708"/>
        <w:jc w:val="both"/>
        <w:rPr>
          <w:b/>
          <w:sz w:val="28"/>
          <w:szCs w:val="28"/>
        </w:rPr>
      </w:pPr>
      <w:r w:rsidRPr="00E36723">
        <w:rPr>
          <w:rFonts w:eastAsiaTheme="minorHAnsi"/>
          <w:sz w:val="28"/>
          <w:szCs w:val="28"/>
          <w:lang w:eastAsia="en-US"/>
        </w:rPr>
        <w:t>Повестка дня утверждается. Работу к</w:t>
      </w:r>
      <w:r>
        <w:rPr>
          <w:rFonts w:eastAsiaTheme="minorHAnsi"/>
          <w:sz w:val="28"/>
          <w:szCs w:val="28"/>
          <w:lang w:eastAsia="en-US"/>
        </w:rPr>
        <w:t xml:space="preserve">омиссии предлагаю закончить без </w:t>
      </w:r>
      <w:r w:rsidRPr="00E36723">
        <w:rPr>
          <w:rFonts w:eastAsiaTheme="minorHAnsi"/>
          <w:sz w:val="28"/>
          <w:szCs w:val="28"/>
          <w:lang w:eastAsia="en-US"/>
        </w:rPr>
        <w:t xml:space="preserve">перерыва. На  выступление докладчика отводится 10 минут.                  </w:t>
      </w:r>
    </w:p>
    <w:p w:rsidR="00CD6204" w:rsidRDefault="00CD6204" w:rsidP="008C06E1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CD6204" w:rsidRPr="00C10697" w:rsidRDefault="00CD6204" w:rsidP="008C06E1">
      <w:pPr>
        <w:spacing w:line="276" w:lineRule="auto"/>
        <w:ind w:firstLine="540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proofErr w:type="gramStart"/>
      <w:r w:rsidRPr="00CD6204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>По вопросу</w:t>
      </w: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повестки дня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C648BE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>слушали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="00404386">
        <w:rPr>
          <w:rFonts w:ascii="Times New Roman" w:hAnsi="Times New Roman" w:cs="Times New Roman"/>
          <w:bCs w:val="0"/>
          <w:kern w:val="0"/>
          <w:sz w:val="27"/>
          <w:szCs w:val="27"/>
        </w:rPr>
        <w:t>заместителя председателя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комиссии </w:t>
      </w:r>
      <w:r w:rsidR="00404386">
        <w:rPr>
          <w:rFonts w:ascii="Times New Roman" w:hAnsi="Times New Roman" w:cs="Times New Roman"/>
          <w:bCs w:val="0"/>
          <w:kern w:val="0"/>
          <w:sz w:val="27"/>
          <w:szCs w:val="27"/>
        </w:rPr>
        <w:t>Тарасенко С.И.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>, которая ознакомила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прису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>тствующих, с поступившими на имя г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лавы Березовского  сельского поселения от </w:t>
      </w:r>
      <w:r w:rsidR="006873FB">
        <w:rPr>
          <w:rFonts w:ascii="Times New Roman" w:hAnsi="Times New Roman" w:cs="Times New Roman"/>
          <w:bCs w:val="0"/>
          <w:kern w:val="0"/>
          <w:sz w:val="27"/>
          <w:szCs w:val="27"/>
        </w:rPr>
        <w:t>Занимаемая должность, ФИО,</w:t>
      </w:r>
      <w:r w:rsidR="00577E7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уведомления,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о выполнении муниципальным служащим иной оплачиваемой работы.</w:t>
      </w:r>
      <w:proofErr w:type="gramEnd"/>
    </w:p>
    <w:p w:rsidR="00CD6204" w:rsidRPr="00C10697" w:rsidRDefault="00CD6204" w:rsidP="008C06E1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>Секретарь к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омиссии ознакомил присутствующих с понятием «Конфликт интересов», данным Федеральным законом от 25.12.2008г. № 273-ФЗ «О противодействии коррупции».</w:t>
      </w:r>
    </w:p>
    <w:p w:rsidR="00CD6204" w:rsidRPr="00C10697" w:rsidRDefault="00CD6204" w:rsidP="008C06E1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bCs w:val="0"/>
          <w:kern w:val="0"/>
          <w:sz w:val="27"/>
          <w:szCs w:val="27"/>
        </w:rPr>
      </w:pP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Согласно ст. 10 указанного федерального закона, под конфликтом интересов на государственной или муниципальной службе в настоящем Федеральном законе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</w:t>
      </w:r>
      <w:r w:rsidR="008C06E1">
        <w:rPr>
          <w:rFonts w:ascii="Times New Roman" w:hAnsi="Times New Roman" w:cs="Times New Roman"/>
          <w:bCs w:val="0"/>
          <w:kern w:val="0"/>
          <w:sz w:val="27"/>
          <w:szCs w:val="27"/>
        </w:rPr>
        <w:t>ее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</w:t>
      </w:r>
      <w:proofErr w:type="gramEnd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законными интересами граждан, организаций, общества или государства, </w:t>
      </w: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способное</w:t>
      </w:r>
      <w:proofErr w:type="gramEnd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привести к причинению вреда правам и законным интересам граждан, организаций, общества или государства.</w:t>
      </w:r>
    </w:p>
    <w:p w:rsidR="00CD6204" w:rsidRPr="00C10697" w:rsidRDefault="00CD6204" w:rsidP="008C06E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Под личной заинтересованностью государственного или муниципального служащего, которая влияет или может повлиять на надлежащее исполнение </w:t>
      </w:r>
      <w:r w:rsidR="008C06E1">
        <w:rPr>
          <w:rFonts w:ascii="Times New Roman" w:hAnsi="Times New Roman" w:cs="Times New Roman"/>
          <w:bCs w:val="0"/>
          <w:kern w:val="0"/>
          <w:sz w:val="27"/>
          <w:szCs w:val="27"/>
        </w:rPr>
        <w:t>ее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должностных (служебных) обязанностей, понимается возможность получения государственным или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proofErr w:type="gramEnd"/>
    </w:p>
    <w:p w:rsidR="00CD6204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Исходя из информации и характера выполняемой работы, указанной в уведомлении, наличие личной заинтересованности муниципального служащего, которая может повлиять на надлежащее исполнение </w:t>
      </w:r>
      <w:r w:rsidR="008C06E1">
        <w:rPr>
          <w:rFonts w:ascii="Times New Roman" w:hAnsi="Times New Roman" w:cs="Times New Roman"/>
          <w:bCs w:val="0"/>
          <w:kern w:val="0"/>
          <w:sz w:val="27"/>
          <w:szCs w:val="27"/>
        </w:rPr>
        <w:t>ее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должностных (служебных)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lastRenderedPageBreak/>
        <w:t>государства, способное привести к причинению вреда правам и законным интересам граждан, организаций, общества</w:t>
      </w:r>
      <w:proofErr w:type="gramEnd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или государства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>,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не установлено. </w:t>
      </w:r>
    </w:p>
    <w:p w:rsidR="005C110E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     </w:t>
      </w:r>
    </w:p>
    <w:p w:rsidR="005C110E" w:rsidRPr="005C110E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       </w:t>
      </w:r>
      <w:r w:rsidRPr="005C110E">
        <w:rPr>
          <w:rFonts w:ascii="Times New Roman" w:hAnsi="Times New Roman" w:cs="Times New Roman"/>
          <w:bCs w:val="0"/>
          <w:kern w:val="0"/>
          <w:sz w:val="27"/>
          <w:szCs w:val="27"/>
        </w:rPr>
        <w:t>Заслушав</w:t>
      </w: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 </w:t>
      </w:r>
      <w:r w:rsidRPr="005C110E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информацию </w:t>
      </w: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</w:t>
      </w:r>
      <w:r w:rsidR="00D5603F">
        <w:rPr>
          <w:rFonts w:ascii="Times New Roman" w:hAnsi="Times New Roman" w:cs="Times New Roman"/>
          <w:bCs w:val="0"/>
          <w:kern w:val="0"/>
          <w:sz w:val="27"/>
          <w:szCs w:val="27"/>
        </w:rPr>
        <w:t>Тарасенко С.И</w:t>
      </w:r>
      <w:r w:rsidRPr="005C110E">
        <w:rPr>
          <w:rFonts w:ascii="Times New Roman" w:hAnsi="Times New Roman" w:cs="Times New Roman"/>
          <w:bCs w:val="0"/>
          <w:kern w:val="0"/>
          <w:sz w:val="27"/>
          <w:szCs w:val="27"/>
        </w:rPr>
        <w:t>.</w:t>
      </w:r>
    </w:p>
    <w:p w:rsidR="005C110E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       </w:t>
      </w:r>
    </w:p>
    <w:p w:rsidR="00CD6204" w:rsidRPr="00C10697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     </w:t>
      </w:r>
      <w:r w:rsidR="00CD6204" w:rsidRPr="00C10697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>РЕШИЛИ:</w:t>
      </w:r>
      <w:r w:rsidR="00CD6204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ab/>
      </w:r>
    </w:p>
    <w:p w:rsidR="00CD6204" w:rsidRPr="00C10697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Установить, </w:t>
      </w:r>
      <w:r w:rsidRPr="00C10697">
        <w:rPr>
          <w:rFonts w:ascii="Times New Roman" w:hAnsi="Times New Roman" w:cs="Times New Roman"/>
          <w:kern w:val="0"/>
          <w:sz w:val="27"/>
          <w:szCs w:val="27"/>
        </w:rPr>
        <w:t xml:space="preserve">что выполнение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иной оплачиваемой работы </w:t>
      </w:r>
      <w:r w:rsidR="006873FB">
        <w:rPr>
          <w:rFonts w:ascii="Times New Roman" w:hAnsi="Times New Roman" w:cs="Times New Roman"/>
          <w:bCs w:val="0"/>
          <w:kern w:val="0"/>
          <w:sz w:val="27"/>
          <w:szCs w:val="27"/>
        </w:rPr>
        <w:t>Занимаемая должность, ФИО</w:t>
      </w:r>
      <w:r w:rsidR="005C110E">
        <w:rPr>
          <w:rFonts w:ascii="Times New Roman" w:hAnsi="Times New Roman" w:cs="Times New Roman"/>
          <w:bCs w:val="0"/>
          <w:kern w:val="0"/>
          <w:sz w:val="27"/>
          <w:szCs w:val="27"/>
        </w:rPr>
        <w:t>,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C10697">
        <w:rPr>
          <w:rFonts w:ascii="Times New Roman" w:hAnsi="Times New Roman" w:cs="Times New Roman"/>
          <w:kern w:val="0"/>
          <w:sz w:val="27"/>
          <w:szCs w:val="27"/>
        </w:rPr>
        <w:t>не влечет сейчас и не повлечет в дальнейшем за собой возникновение конфликта интересов.</w:t>
      </w:r>
    </w:p>
    <w:p w:rsidR="005C110E" w:rsidRDefault="005C110E" w:rsidP="008C06E1">
      <w:pPr>
        <w:suppressAutoHyphens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271037">
        <w:rPr>
          <w:rFonts w:ascii="Times New Roman" w:hAnsi="Times New Roman" w:cs="Times New Roman"/>
          <w:bCs w:val="0"/>
          <w:sz w:val="28"/>
          <w:szCs w:val="28"/>
          <w:lang w:eastAsia="ar-SA"/>
        </w:rPr>
        <w:t>Голосовали:</w:t>
      </w: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A7D42">
        <w:rPr>
          <w:rFonts w:ascii="Times New Roman" w:hAnsi="Times New Roman" w:cs="Times New Roman"/>
          <w:sz w:val="28"/>
          <w:szCs w:val="28"/>
          <w:lang w:eastAsia="ar-SA"/>
        </w:rPr>
        <w:t xml:space="preserve">  «За» - </w:t>
      </w:r>
      <w:r w:rsidR="00132292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184D88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</w:t>
      </w: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A7D42">
        <w:rPr>
          <w:rFonts w:ascii="Times New Roman" w:hAnsi="Times New Roman" w:cs="Times New Roman"/>
          <w:sz w:val="28"/>
          <w:szCs w:val="28"/>
          <w:lang w:eastAsia="ar-SA"/>
        </w:rPr>
        <w:t xml:space="preserve">  «Воздержались» - </w:t>
      </w:r>
      <w:r w:rsidR="00132292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5C110E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</w:t>
      </w: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A7D42">
        <w:rPr>
          <w:rFonts w:ascii="Times New Roman" w:hAnsi="Times New Roman" w:cs="Times New Roman"/>
          <w:sz w:val="28"/>
          <w:szCs w:val="28"/>
          <w:lang w:eastAsia="ar-SA"/>
        </w:rPr>
        <w:t xml:space="preserve">  «Против» - нет.</w:t>
      </w:r>
    </w:p>
    <w:p w:rsidR="00CA7D42" w:rsidRPr="00CA7D42" w:rsidRDefault="00CA7D42" w:rsidP="008C06E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807" w:rsidRPr="00CA7D42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807" w:rsidRPr="00CA7D42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4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7D42">
        <w:rPr>
          <w:rFonts w:ascii="Times New Roman" w:hAnsi="Times New Roman" w:cs="Times New Roman"/>
          <w:sz w:val="28"/>
          <w:szCs w:val="28"/>
        </w:rPr>
        <w:t xml:space="preserve">___      </w:t>
      </w:r>
      <w:bookmarkStart w:id="0" w:name="_GoBack"/>
      <w:bookmarkEnd w:id="0"/>
      <w:r w:rsidRPr="00CA7D4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A7D42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В. Тельнов</w:t>
      </w:r>
    </w:p>
    <w:p w:rsidR="001C5807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4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7D42">
        <w:rPr>
          <w:rFonts w:ascii="Times New Roman" w:hAnsi="Times New Roman" w:cs="Times New Roman"/>
          <w:sz w:val="28"/>
          <w:szCs w:val="28"/>
        </w:rPr>
        <w:t xml:space="preserve">_ </w:t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="00E14610">
        <w:rPr>
          <w:rFonts w:ascii="Times New Roman" w:hAnsi="Times New Roman" w:cs="Times New Roman"/>
          <w:sz w:val="28"/>
          <w:szCs w:val="28"/>
        </w:rPr>
        <w:t xml:space="preserve">       </w:t>
      </w:r>
      <w:r w:rsidRPr="00CA7D42">
        <w:rPr>
          <w:rFonts w:ascii="Times New Roman" w:hAnsi="Times New Roman" w:cs="Times New Roman"/>
          <w:sz w:val="28"/>
          <w:szCs w:val="28"/>
        </w:rPr>
        <w:t>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D42">
        <w:rPr>
          <w:rFonts w:ascii="Times New Roman" w:hAnsi="Times New Roman" w:cs="Times New Roman"/>
          <w:sz w:val="28"/>
          <w:szCs w:val="28"/>
        </w:rPr>
        <w:t>Тарасенко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807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                                                    </w:t>
      </w:r>
      <w:r w:rsidR="00E14610">
        <w:rPr>
          <w:rFonts w:ascii="Times New Roman" w:hAnsi="Times New Roman" w:cs="Times New Roman"/>
          <w:sz w:val="28"/>
          <w:szCs w:val="28"/>
        </w:rPr>
        <w:t>Л.А. Савченко</w:t>
      </w:r>
      <w:r w:rsidRPr="00CA7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807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4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7D4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П.М. Лазарев</w:t>
      </w:r>
      <w:r w:rsidRPr="00CA7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807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                                                    </w:t>
      </w:r>
      <w:r w:rsidRPr="00CA7D42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CA7D42">
        <w:rPr>
          <w:rFonts w:ascii="Times New Roman" w:hAnsi="Times New Roman" w:cs="Times New Roman"/>
          <w:sz w:val="28"/>
          <w:szCs w:val="28"/>
        </w:rPr>
        <w:t>Булавинова</w:t>
      </w:r>
      <w:proofErr w:type="spellEnd"/>
    </w:p>
    <w:p w:rsidR="00E14610" w:rsidRPr="00CA7D42" w:rsidRDefault="00E14610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                                        Ю.В. Чапурин</w:t>
      </w:r>
    </w:p>
    <w:p w:rsidR="00580DE3" w:rsidRDefault="00580DE3" w:rsidP="008C06E1">
      <w:pPr>
        <w:pStyle w:val="Default"/>
        <w:spacing w:line="276" w:lineRule="auto"/>
      </w:pPr>
    </w:p>
    <w:sectPr w:rsidR="00580DE3" w:rsidSect="001C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2158F9"/>
    <w:multiLevelType w:val="hybridMultilevel"/>
    <w:tmpl w:val="2B97F58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16229F4"/>
    <w:multiLevelType w:val="hybridMultilevel"/>
    <w:tmpl w:val="11E8630E"/>
    <w:lvl w:ilvl="0" w:tplc="7B7EFF92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9EF3940"/>
    <w:multiLevelType w:val="hybridMultilevel"/>
    <w:tmpl w:val="55F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977BE"/>
    <w:multiLevelType w:val="hybridMultilevel"/>
    <w:tmpl w:val="865E6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10"/>
    <w:rsid w:val="00047A82"/>
    <w:rsid w:val="00050FAA"/>
    <w:rsid w:val="00063C32"/>
    <w:rsid w:val="000F2328"/>
    <w:rsid w:val="001252D8"/>
    <w:rsid w:val="00132292"/>
    <w:rsid w:val="00184D88"/>
    <w:rsid w:val="001A77F6"/>
    <w:rsid w:val="001B6966"/>
    <w:rsid w:val="001C5807"/>
    <w:rsid w:val="001E1CCB"/>
    <w:rsid w:val="00271037"/>
    <w:rsid w:val="002B0A08"/>
    <w:rsid w:val="002F16FC"/>
    <w:rsid w:val="002F39A4"/>
    <w:rsid w:val="00404386"/>
    <w:rsid w:val="0040656D"/>
    <w:rsid w:val="004345A8"/>
    <w:rsid w:val="00447BA5"/>
    <w:rsid w:val="004D4A10"/>
    <w:rsid w:val="004E6255"/>
    <w:rsid w:val="00577E77"/>
    <w:rsid w:val="00580DE3"/>
    <w:rsid w:val="005C110E"/>
    <w:rsid w:val="006417FE"/>
    <w:rsid w:val="006873FB"/>
    <w:rsid w:val="00725D97"/>
    <w:rsid w:val="00726C29"/>
    <w:rsid w:val="007D02FF"/>
    <w:rsid w:val="007E2352"/>
    <w:rsid w:val="008C06E1"/>
    <w:rsid w:val="009A0CF3"/>
    <w:rsid w:val="00A45A39"/>
    <w:rsid w:val="00A646A8"/>
    <w:rsid w:val="00BD3FD5"/>
    <w:rsid w:val="00CA7D42"/>
    <w:rsid w:val="00CD6204"/>
    <w:rsid w:val="00D5603F"/>
    <w:rsid w:val="00E14610"/>
    <w:rsid w:val="00EA287E"/>
    <w:rsid w:val="00EB56D4"/>
    <w:rsid w:val="00F0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E3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DE3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Cell">
    <w:name w:val="ConsPlusCell"/>
    <w:uiPriority w:val="99"/>
    <w:rsid w:val="0058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80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10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E3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DE3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Cell">
    <w:name w:val="ConsPlusCell"/>
    <w:uiPriority w:val="99"/>
    <w:rsid w:val="0058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80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1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2019-07-12T06:20:00Z</cp:lastPrinted>
  <dcterms:created xsi:type="dcterms:W3CDTF">2019-07-09T07:21:00Z</dcterms:created>
  <dcterms:modified xsi:type="dcterms:W3CDTF">2023-01-11T07:16:00Z</dcterms:modified>
</cp:coreProperties>
</file>